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4E9D" w14:textId="77777777" w:rsidR="005974A9" w:rsidRPr="00640A2A" w:rsidRDefault="005974A9" w:rsidP="00640A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40A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Ogłoszenie o naborze wniosków o udzielenie dotacji z dofinansowaniem z Rządowego Programu Odbudowy Zabytków</w:t>
      </w:r>
    </w:p>
    <w:p w14:paraId="1AC7AD70" w14:textId="77777777" w:rsidR="005974A9" w:rsidRPr="005974A9" w:rsidRDefault="005974A9" w:rsidP="00597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 MIASTA ZAWIERCIE </w:t>
      </w:r>
    </w:p>
    <w:p w14:paraId="79555157" w14:textId="2CD9E3FA" w:rsidR="005974A9" w:rsidRPr="005974A9" w:rsidRDefault="005974A9" w:rsidP="00640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wniosków o udzielenie dotacji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Pr="0059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Rządowego Programu Odbudowy Zabytków na prace konserwatorskie, restauratorskie lub roboty budowlane</w:t>
      </w:r>
      <w:r w:rsidRPr="00597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 zabytkach wpisanych do rejestru zabytków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wpisanych do gminnej ewidencji zabytków położonych na obszarze gminy Zawiercie.</w:t>
      </w:r>
    </w:p>
    <w:p w14:paraId="591E6486" w14:textId="77777777" w:rsidR="005974A9" w:rsidRPr="005974A9" w:rsidRDefault="005974A9" w:rsidP="00597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założeniami Programu, Gmina może wnioskować o udzielenie dofinansowania, które zostanie przeznaczone na pokrycie wydatków związanych z udzieleniem przez Gminę dotacji, o której mowa w art. 81 ustawy z dnia 23 lipca 2003 r.  o ochronie zabytków i opiece nad zabytkami, na nakłady konieczne, określone w art. 77 ustawy z dnia 23 lipca 2003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zabytków i opiece nad zabytkami tj. na wykonanie prac konserwatorskich, restauratorskich lub robót budowlanych przy zabytku wpisanym do rejestru zabytków,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8 ustawy z dnia 23 lipca 2003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zabytków i opiece nad zabytkami.</w:t>
      </w:r>
    </w:p>
    <w:p w14:paraId="7E03547F" w14:textId="77777777" w:rsidR="005974A9" w:rsidRPr="005974A9" w:rsidRDefault="005974A9" w:rsidP="00640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 nabór stanowić będzie podstawę do wyłonienia</w:t>
      </w:r>
      <w:r w:rsidRP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ED6033" w:rsidRP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033" w:rsidRPr="00C25F8C">
        <w:rPr>
          <w:rFonts w:ascii="Times New Roman" w:hAnsi="Times New Roman" w:cs="Times New Roman"/>
          <w:bCs/>
          <w:sz w:val="24"/>
          <w:szCs w:val="24"/>
        </w:rPr>
        <w:t>zespół ds. przyznawania dotacji dla zabytków</w:t>
      </w:r>
      <w:r w:rsidRP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</w:t>
      </w:r>
      <w:r w:rsidR="00ED6033" w:rsidRP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zostać zgłoszone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w ramach ogłoszonego Rządowego Programu Odbudowy Zabytków.</w:t>
      </w:r>
    </w:p>
    <w:p w14:paraId="60CD9AF3" w14:textId="77777777" w:rsidR="00C25F8C" w:rsidRPr="005974A9" w:rsidRDefault="005974A9" w:rsidP="00C25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4ABE3E35" w14:textId="77777777" w:rsidR="005974A9" w:rsidRDefault="005974A9" w:rsidP="008A4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232/2022 Rady Ministrów z dnia 23 listopada 2022 r. w sprawie ustanowienia Rządowego Programu Odbudowy Zabytków</w:t>
      </w:r>
      <w:r w:rsid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656099" w14:textId="3355A8EF" w:rsidR="00C25F8C" w:rsidRDefault="00C25F8C" w:rsidP="008A40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847464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LXXVII/1060/23 z dnia 22 lutego 2023 r. Rady Miejskiej w Zawierciu</w:t>
      </w:r>
      <w:bookmarkEnd w:id="0"/>
      <w:r w:rsidR="00075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A40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56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określenia zasad udzielania dotacji w ramach Rządowego Programu Odbudowy Zabytków na prace konserwatorskie, restauratorskie lub roboty budowlane przy zabytku wpisanym do rejestru zabytków lub wpisanym do gminnej ewidencji zabytków położonym na obszarze gminy Zawiercie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SLA z 2023, poz. 1940)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37DC9E" w14:textId="77777777" w:rsidR="005974A9" w:rsidRPr="005974A9" w:rsidRDefault="005974A9" w:rsidP="00597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naboru wniosków:</w:t>
      </w:r>
    </w:p>
    <w:p w14:paraId="4D179029" w14:textId="2C0C229D" w:rsidR="005974A9" w:rsidRPr="005974A9" w:rsidRDefault="005974A9" w:rsidP="00597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naboru: 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01.03.2023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1C024AFD" w14:textId="445C294F" w:rsidR="005974A9" w:rsidRPr="005974A9" w:rsidRDefault="005974A9" w:rsidP="00597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naboru: 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06.03.2023</w:t>
      </w: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godzina graniczna: 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18.00.</w:t>
      </w:r>
    </w:p>
    <w:p w14:paraId="1F039A70" w14:textId="77777777" w:rsidR="005974A9" w:rsidRPr="005974A9" w:rsidRDefault="005974A9" w:rsidP="00597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składania wniosków:</w:t>
      </w:r>
    </w:p>
    <w:p w14:paraId="68487BF3" w14:textId="77777777" w:rsidR="005974A9" w:rsidRPr="005974A9" w:rsidRDefault="005974A9" w:rsidP="00597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 w/w terminie należy składać:</w:t>
      </w:r>
    </w:p>
    <w:p w14:paraId="3FC7FB22" w14:textId="747853B5" w:rsidR="005974A9" w:rsidRPr="00640A2A" w:rsidRDefault="005974A9" w:rsidP="00640A2A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do Urzędu Mi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w Zawierciu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 2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42-400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 ,,Wniosek o przyznanie dotacji – Rządowy Program Odbudowy Zabytków”,</w:t>
      </w:r>
    </w:p>
    <w:p w14:paraId="75FA29BB" w14:textId="12051218" w:rsidR="005974A9" w:rsidRPr="00640A2A" w:rsidRDefault="005974A9" w:rsidP="00640A2A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Biurze Obsługi Interesanta Urzędu Mi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w Zawierciu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5F8C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42-400 Zawiercie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1FD7BB" w14:textId="2F5344E8" w:rsidR="00C25F8C" w:rsidRDefault="005974A9" w:rsidP="00640A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dacie złożenia wniosku decyduje data wpływu do Urzędu Mi</w:t>
      </w:r>
      <w:r w:rsid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>ejskiego w Zawiercie</w:t>
      </w:r>
      <w:r w:rsid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A3F0E1" w14:textId="016A3F8E" w:rsidR="005974A9" w:rsidRPr="005974A9" w:rsidRDefault="00640A2A" w:rsidP="00640A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974A9"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</w:t>
      </w:r>
      <w:r w:rsid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4A9"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dotacji złożone po godzinie granicznej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(18.00)</w:t>
      </w:r>
      <w:r w:rsidR="005974A9"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dniu naboru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06.03.2023</w:t>
      </w:r>
      <w:r w:rsidR="00C2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4A9"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r. nie będą rozpatrywane,</w:t>
      </w:r>
    </w:p>
    <w:p w14:paraId="2D5CE0AD" w14:textId="77777777" w:rsidR="005974A9" w:rsidRPr="005974A9" w:rsidRDefault="005974A9" w:rsidP="00640A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wniosku służy formularz, którego wzór stanowi załącznik </w:t>
      </w:r>
      <w:r w:rsidR="000F6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LXXVII/1060/23 z dnia 22 lutego 2023 r. Rady Miejskiej w Zawierciu,</w:t>
      </w:r>
    </w:p>
    <w:p w14:paraId="5F2406EA" w14:textId="77777777" w:rsidR="005974A9" w:rsidRPr="005974A9" w:rsidRDefault="005974A9" w:rsidP="00640A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złożyć maksymalnie jeden wniosek w ramach jednej z poniższych kategorii:</w:t>
      </w:r>
    </w:p>
    <w:p w14:paraId="042A3673" w14:textId="77777777" w:rsidR="005974A9" w:rsidRPr="005974A9" w:rsidRDefault="005974A9" w:rsidP="00640A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a) do 150 000 złotych,</w:t>
      </w:r>
    </w:p>
    <w:p w14:paraId="62777B6B" w14:textId="77777777" w:rsidR="005974A9" w:rsidRPr="005974A9" w:rsidRDefault="005974A9" w:rsidP="00640A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b) do 500 000 złotych,</w:t>
      </w:r>
    </w:p>
    <w:p w14:paraId="1CC6A711" w14:textId="77777777" w:rsidR="005974A9" w:rsidRPr="005974A9" w:rsidRDefault="005974A9" w:rsidP="00640A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c) do 3 500 000 złotych,</w:t>
      </w:r>
    </w:p>
    <w:p w14:paraId="0C03FFEF" w14:textId="77777777" w:rsidR="005974A9" w:rsidRPr="005974A9" w:rsidRDefault="005974A9" w:rsidP="00640A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podpisany przez osobę/osoby, która/e jest/są uprawniona/e do reprezentowania podmiotu i zaciągania w jego imieniu zobowiązań finansowych oraz zawierania umów,</w:t>
      </w:r>
    </w:p>
    <w:p w14:paraId="107E359D" w14:textId="77777777" w:rsidR="005974A9" w:rsidRPr="005974A9" w:rsidRDefault="005974A9" w:rsidP="00640A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4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być wypełniony czytelnym pismem lub na komputerze.</w:t>
      </w:r>
    </w:p>
    <w:p w14:paraId="7CACAE98" w14:textId="0E8E88F9" w:rsidR="00640A2A" w:rsidRDefault="005974A9" w:rsidP="00640A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 może ubiegać się każdy podmiot będący właścicielem lub posiadaczem zabytku wpisanego do rejestru zabytków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gminnej ewidencji zabytków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położonego na terenie 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posiadanie zabytku wynika z prawa własności do zabytku, użytkowania wieczystego, trwałego zarządu, ograniczonego prawa rzeczowego, lub stosunku zobowiązaniowego.</w:t>
      </w:r>
    </w:p>
    <w:p w14:paraId="0D297E5E" w14:textId="77777777" w:rsidR="00640A2A" w:rsidRPr="00640A2A" w:rsidRDefault="00640A2A" w:rsidP="00640A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EA718" w14:textId="336969E9" w:rsidR="00640A2A" w:rsidRDefault="005974A9" w:rsidP="003472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Zawiercie pozyskana jako </w:t>
      </w:r>
      <w:r w:rsidR="006D590E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Rządowego Programu Odbudowy Zabytków, po 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uprzedniej pozytywnej weryfikacji 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udzielona w wysokości do 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 kwalifikowanych wynikających z kosztorysu z zastrzeżeniem, że wnioskowana kwota dotacji nie może być wyższa niż 3 500 000 zł, w tym z Rządowego Programu Odbudowy Zabytków – do 98% kwoty dotacji oraz</w:t>
      </w:r>
      <w:r w:rsidR="000F6C2D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 własny Beneficjenta 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2% dotacji.</w:t>
      </w:r>
    </w:p>
    <w:p w14:paraId="6E10EE47" w14:textId="77777777" w:rsidR="0034721E" w:rsidRPr="00640A2A" w:rsidRDefault="0034721E" w:rsidP="003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EFED5" w14:textId="6E9AE462" w:rsidR="005974A9" w:rsidRDefault="005974A9" w:rsidP="0034721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przyznana wyłącznie na realizację zadań inwestycyjnych, dla których na dzień złożenia wniosku o dofinansowanie z Rządowego Programu Odbudowy Zabytków nie ogłoszono postępowań mających na celu wyłonienie wykonawcy lub wykonawców.</w:t>
      </w:r>
    </w:p>
    <w:p w14:paraId="473877BE" w14:textId="77777777" w:rsidR="0034721E" w:rsidRPr="00640A2A" w:rsidRDefault="0034721E" w:rsidP="003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30F0B" w14:textId="77777777" w:rsidR="005974A9" w:rsidRPr="00640A2A" w:rsidRDefault="005974A9" w:rsidP="0034721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udzielenie dotacji winien złożyć wniosek o dotację zgodnie z formularzem stanowiącym załącznik </w:t>
      </w:r>
      <w:r w:rsidR="006D590E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LXXVII/1060/23 z dnia 22 lutego 2023 r. Rady Miejskiej w Zawierciu 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następującymi załącznikami</w:t>
      </w:r>
      <w:r w:rsidR="006D590E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wyszczególnionymi we wniosku:</w:t>
      </w:r>
    </w:p>
    <w:p w14:paraId="0EA4CE6C" w14:textId="7CF246F5" w:rsidR="006D590E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wkładu własnego</w:t>
      </w:r>
      <w:r w:rsidR="00347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8FCC44" w14:textId="759921C2" w:rsidR="006D590E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potwierdzający, że osoba podpisująca wniosek ma prawo do reprezentowania właściciela zabytku – nie dotyczy os fizycznych będących właścicielami zabytku</w:t>
      </w:r>
      <w:r w:rsidR="00347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9C2E0A" w14:textId="77777777" w:rsidR="005974A9" w:rsidRPr="00640A2A" w:rsidRDefault="005974A9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</w:t>
      </w:r>
      <w:r w:rsidR="006D590E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lub inwestorski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9EE73C" w14:textId="77777777" w:rsidR="005974A9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posiadanie przez wnioskodawcę tytułu prawnego do zabytku, wydany nie później niż 3 miesiące przed datą złożenia wniosku</w:t>
      </w:r>
      <w:r w:rsidR="005974A9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19CC14" w14:textId="77777777" w:rsidR="006D590E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terminowy realizacji prac z uwzględnieniem czasu wykonywania poszczególnych etapów prac, </w:t>
      </w:r>
    </w:p>
    <w:p w14:paraId="7FB6E897" w14:textId="77777777" w:rsidR="006D590E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dysponowaniu zasobami rzeczowymi i kadrowymi zapewniającymi prawidłową obsługę wykonywanych prac,</w:t>
      </w:r>
    </w:p>
    <w:p w14:paraId="2705D414" w14:textId="0EB0F9F4" w:rsidR="005974A9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rzuty, rysunki lub fotografie z zaznaczonym wnioskowanym zakresem prac (opcjonalnie)</w:t>
      </w:r>
      <w:r w:rsidR="00347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5DA69" w14:textId="77777777" w:rsidR="005974A9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pozwolenie Wojewódzkiego Konserwatora Zabytków na prowadzenie prac przy zabytku wpisanym do rejestru, a w przypadku trwającej procedury, oświadczenie, że jest ono w trakcie wydawania</w:t>
      </w:r>
      <w:r w:rsidR="005974A9"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**,</w:t>
      </w:r>
    </w:p>
    <w:p w14:paraId="66B8AB22" w14:textId="77777777" w:rsidR="005974A9" w:rsidRPr="00640A2A" w:rsidRDefault="006D590E" w:rsidP="0034721E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pozwolenie na budowę, a w wypadku trwającej procedury oświadczenie, że jest ono w trakcie wydawania</w:t>
      </w:r>
      <w:r w:rsidR="005974A9"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**.</w:t>
      </w:r>
    </w:p>
    <w:p w14:paraId="447E3E12" w14:textId="77777777" w:rsidR="0034721E" w:rsidRDefault="0034721E" w:rsidP="003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58A3202" w14:textId="3A200916" w:rsidR="005974A9" w:rsidRDefault="005974A9" w:rsidP="003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** </w:t>
      </w:r>
      <w:r w:rsidR="006D590E"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nie są obowiązkowe na moment składania wniosku, lecz dopiero po wystawieniu promesy wstępnej przez Bank Gospodarstwa Krajowego</w:t>
      </w:r>
      <w:r w:rsidRPr="00640A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A0974F1" w14:textId="77777777" w:rsidR="0034721E" w:rsidRPr="00640A2A" w:rsidRDefault="0034721E" w:rsidP="003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D5DD4" w14:textId="57D84D97" w:rsidR="005974A9" w:rsidRDefault="005974A9" w:rsidP="003472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C43201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opiniuje oraz przedkłada rekomendacje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201" w:rsidRPr="00640A2A">
        <w:rPr>
          <w:rFonts w:ascii="Times New Roman" w:hAnsi="Times New Roman" w:cs="Times New Roman"/>
          <w:bCs/>
          <w:sz w:val="24"/>
          <w:szCs w:val="24"/>
        </w:rPr>
        <w:t>zespół ds. przyznawania dotacji dla zabytków powołany przez Prezydenta Miasta 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25866E" w14:textId="77777777" w:rsidR="0034721E" w:rsidRPr="00640A2A" w:rsidRDefault="0034721E" w:rsidP="003472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D587F" w14:textId="77777777" w:rsidR="0034721E" w:rsidRDefault="00C43201" w:rsidP="003472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uwzględnia następujące kryteria merytoryczne:</w:t>
      </w:r>
    </w:p>
    <w:p w14:paraId="799C4C32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wartość zabytku (historyczna, architektoniczna, urbanistyczna, artystyczna)</w:t>
      </w:r>
      <w:r w:rsidR="0034721E" w:rsidRPr="0034721E">
        <w:rPr>
          <w:rFonts w:ascii="Times New Roman" w:hAnsi="Times New Roman" w:cs="Times New Roman"/>
          <w:sz w:val="24"/>
          <w:szCs w:val="24"/>
        </w:rPr>
        <w:t>,</w:t>
      </w:r>
    </w:p>
    <w:p w14:paraId="3CEE454A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znaczenie w skali regionu, miasta Zawiercie i powiatu zawierciańskiego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1996DD56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zagrożenie zabytku, jego stan techniczny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56DFCEB6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uzasadnioną konieczność wykonania planowanych prac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42A01AB3" w14:textId="424E29AF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konieczność kontynuacji prac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2ABEBED1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przygotowanie inwestycji oraz możliwość jej zakończenia i rozliczenia w terminie wskazanym we wniosku o dofinansowanie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6FEF97CF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dotychczasowe prace przeprowadzone przy zabytku, zaangażowane środki własne we wcześniejsze i bieżące prace lub remonty obiektu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52360B75" w14:textId="77777777" w:rsidR="0034721E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dotychczasowe starania o pozyskanie środków oraz wysokość środków pozyskiwanych z innych źródeł na realizację zadania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62F56575" w14:textId="1D045432" w:rsidR="00C43201" w:rsidRPr="0034721E" w:rsidRDefault="00C43201" w:rsidP="003472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21E">
        <w:rPr>
          <w:rFonts w:ascii="Times New Roman" w:hAnsi="Times New Roman" w:cs="Times New Roman"/>
          <w:sz w:val="24"/>
          <w:szCs w:val="24"/>
        </w:rPr>
        <w:t>ocenę przedstawionej kalkulacji kosztów realizacji zadania oraz ocenę możliwości realizacji zadania przez wnioskodawcę (</w:t>
      </w:r>
      <w:proofErr w:type="spellStart"/>
      <w:r w:rsidRPr="003472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4721E">
        <w:rPr>
          <w:rFonts w:ascii="Times New Roman" w:hAnsi="Times New Roman" w:cs="Times New Roman"/>
          <w:sz w:val="24"/>
          <w:szCs w:val="24"/>
        </w:rPr>
        <w:t>. możliwości finansowe wnioskodawcy).</w:t>
      </w:r>
    </w:p>
    <w:p w14:paraId="6AED55E1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2125E" w14:textId="009B8FEE" w:rsidR="005974A9" w:rsidRPr="00640A2A" w:rsidRDefault="005974A9" w:rsidP="003472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oraz </w:t>
      </w:r>
      <w:r w:rsidR="00C7210B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pozytywna rekomendacja nie </w:t>
      </w:r>
      <w:proofErr w:type="gramStart"/>
      <w:r w:rsidR="00C7210B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równoznaczn</w:t>
      </w:r>
      <w:r w:rsidR="00C7210B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przyznaniem dotacji. Wnioskodawcy nie przysługuje roszczenie o przyznanie dotacji.</w:t>
      </w:r>
    </w:p>
    <w:p w14:paraId="0021A1A3" w14:textId="77777777" w:rsidR="0034721E" w:rsidRDefault="0034721E" w:rsidP="003472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78A53" w14:textId="4A1ED123" w:rsidR="00C7210B" w:rsidRDefault="00C7210B" w:rsidP="00640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Podstawą przyznania dotacji jest akceptacja wniosku o dofinansowanie złożonego przez Gminę w ramach RPOZ i udzieleniu przez Bank Gospodarstwa Krajowego promesy, zgodnie z § 6 ust. 1 i 2 Załącznika do uchwały nr 232/2022 Rady Ministrów z dnia 23 listopada 2022 r.</w:t>
      </w:r>
    </w:p>
    <w:p w14:paraId="1B4A16CA" w14:textId="77777777" w:rsidR="0034721E" w:rsidRPr="0034721E" w:rsidRDefault="0034721E" w:rsidP="0034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5476" w14:textId="0CA2FDF0" w:rsidR="00C7210B" w:rsidRPr="00640A2A" w:rsidRDefault="00C7210B" w:rsidP="00640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Dotację przyznaje Rada Miejska w Zawiercie na wniosek Prezydenta Miasta Zawiercie w</w:t>
      </w:r>
      <w:r w:rsidR="0034721E">
        <w:rPr>
          <w:rFonts w:ascii="Times New Roman" w:hAnsi="Times New Roman" w:cs="Times New Roman"/>
          <w:sz w:val="24"/>
          <w:szCs w:val="24"/>
        </w:rPr>
        <w:t> </w:t>
      </w:r>
      <w:r w:rsidRPr="00640A2A">
        <w:rPr>
          <w:rFonts w:ascii="Times New Roman" w:hAnsi="Times New Roman" w:cs="Times New Roman"/>
          <w:sz w:val="24"/>
          <w:szCs w:val="24"/>
        </w:rPr>
        <w:t>uchwale określającej:</w:t>
      </w:r>
    </w:p>
    <w:p w14:paraId="443F298E" w14:textId="3C020DB4" w:rsidR="00C7210B" w:rsidRPr="00640A2A" w:rsidRDefault="00C7210B" w:rsidP="00640A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a) nazwę podmiotu otrzymującego dotację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4629FBA3" w14:textId="3317E782" w:rsidR="00C7210B" w:rsidRPr="00640A2A" w:rsidRDefault="00C7210B" w:rsidP="00640A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b) prace lub roboty budowlane przy zabytku, na których wykonanie przyznano dotację</w:t>
      </w:r>
      <w:r w:rsidR="0034721E">
        <w:rPr>
          <w:rFonts w:ascii="Times New Roman" w:hAnsi="Times New Roman" w:cs="Times New Roman"/>
          <w:sz w:val="24"/>
          <w:szCs w:val="24"/>
        </w:rPr>
        <w:t>,</w:t>
      </w:r>
    </w:p>
    <w:p w14:paraId="53A767E4" w14:textId="77777777" w:rsidR="00C7210B" w:rsidRPr="00640A2A" w:rsidRDefault="00C7210B" w:rsidP="00640A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c) kwotę przyznanej dotacji.</w:t>
      </w:r>
    </w:p>
    <w:p w14:paraId="5C37BAD1" w14:textId="77777777" w:rsidR="0034721E" w:rsidRDefault="0034721E" w:rsidP="003472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498133" w14:textId="37192F48" w:rsidR="00C7210B" w:rsidRPr="00640A2A" w:rsidRDefault="00C7210B" w:rsidP="00640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Informacje o udzielonych dotacjach ogłasza się w Biuletynie Informacji Publicznej oraz przekazuje się Wnioskodawcy pisemną informację o wysokości dotacji.</w:t>
      </w:r>
    </w:p>
    <w:p w14:paraId="5AF59683" w14:textId="77777777" w:rsidR="0034721E" w:rsidRDefault="0034721E" w:rsidP="003472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EE6689" w14:textId="6106BFB6" w:rsidR="00F451DA" w:rsidRPr="00640A2A" w:rsidRDefault="00F451DA" w:rsidP="00640A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2A">
        <w:rPr>
          <w:rFonts w:ascii="Times New Roman" w:hAnsi="Times New Roman" w:cs="Times New Roman"/>
          <w:sz w:val="24"/>
          <w:szCs w:val="24"/>
        </w:rPr>
        <w:t>Wnioskodawca, który otrzymał dotację jest zobowiązany nie później niż w terminie 12 miesięcy od dnia udostępnienia przez BGK wstępnej promesy rozpocząć postępowanie zakupowe, mające na celu wyłonienie wykonawcy lub wykonawców zadania inwestycyjnego, a o tym fakcie informuje dotującego nie później niż w ciągu 7 dni.</w:t>
      </w:r>
    </w:p>
    <w:p w14:paraId="6DDC35B3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0438D" w14:textId="1A9C00ED" w:rsidR="005974A9" w:rsidRPr="00640A2A" w:rsidRDefault="005974A9" w:rsidP="00640A2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podpisania umowy o dotację:</w:t>
      </w:r>
    </w:p>
    <w:p w14:paraId="008C5164" w14:textId="77777777" w:rsidR="005974A9" w:rsidRPr="00640A2A" w:rsidRDefault="005974A9" w:rsidP="003472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dotacji nastąpi na podstawie umowy o udzielenie dotacji podpisanej pomiędzy Beneficjentem dotacji a </w:t>
      </w:r>
      <w:r w:rsidR="00F451DA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1B22A7" w14:textId="77777777" w:rsidR="005974A9" w:rsidRPr="00640A2A" w:rsidRDefault="005974A9" w:rsidP="003472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podpisania umowy o udzielenie dotacji będzie uzyskanie przez Gminę promesy</w:t>
      </w:r>
      <w:r w:rsidR="00F451DA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Odbudowy Zabytków,</w:t>
      </w:r>
    </w:p>
    <w:p w14:paraId="060D126D" w14:textId="77777777" w:rsidR="005974A9" w:rsidRPr="00640A2A" w:rsidRDefault="005974A9" w:rsidP="003472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 ostateczne warunki realizacji, finansowania i rozliczania zadania będzie regulowała umowa zawarta pomiędzy Beneficjentem dotacji, a </w:t>
      </w:r>
      <w:r w:rsidR="00F451DA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C1E14A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88F97" w14:textId="274DCD18" w:rsidR="005974A9" w:rsidRPr="00640A2A" w:rsidRDefault="005974A9" w:rsidP="00640A2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realizacji zadania:</w:t>
      </w:r>
    </w:p>
    <w:p w14:paraId="17F96797" w14:textId="77777777" w:rsidR="005974A9" w:rsidRPr="00640A2A" w:rsidRDefault="005974A9" w:rsidP="003472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dotacji zawiera umowę z Wykonawcą zadania wybranym w wyniku postępowania zakupowego ogłoszonego nie </w:t>
      </w:r>
      <w:proofErr w:type="gramStart"/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później,</w:t>
      </w:r>
      <w:proofErr w:type="gramEnd"/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 terminie 12 miesięcy od dnia uzyskania przez Gminę </w:t>
      </w:r>
      <w:r w:rsidR="00EF006A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wstępnej promesy od Banku Gospodarstwa Krajowego,</w:t>
      </w:r>
    </w:p>
    <w:p w14:paraId="5607D1D6" w14:textId="77777777" w:rsidR="005974A9" w:rsidRPr="00640A2A" w:rsidRDefault="005974A9" w:rsidP="003472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zrealizowane zgodnie z zasadami określonymi w ramach Rządowego Programu Odbudowy Zabytków.</w:t>
      </w:r>
    </w:p>
    <w:p w14:paraId="2E0A3692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9F19C" w14:textId="4D4D6AE2" w:rsidR="005974A9" w:rsidRPr="00640A2A" w:rsidRDefault="005974A9" w:rsidP="00640A2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pozostają bez rozpoznania w przypadku:</w:t>
      </w:r>
    </w:p>
    <w:p w14:paraId="6986B29B" w14:textId="77777777" w:rsidR="005974A9" w:rsidRPr="00640A2A" w:rsidRDefault="005974A9" w:rsidP="00640A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po terminie,</w:t>
      </w:r>
    </w:p>
    <w:p w14:paraId="6F7EC257" w14:textId="77777777" w:rsidR="005974A9" w:rsidRPr="00640A2A" w:rsidRDefault="005974A9" w:rsidP="00640A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przez podmiot nieuprawniony,</w:t>
      </w:r>
    </w:p>
    <w:p w14:paraId="6CF2823B" w14:textId="77777777" w:rsidR="005974A9" w:rsidRPr="00640A2A" w:rsidRDefault="005974A9" w:rsidP="00640A2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bez wymaganych załączników lub wypełnionego nieprawidłowo.</w:t>
      </w:r>
    </w:p>
    <w:p w14:paraId="28CC655D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B10BD" w14:textId="0FAADC26" w:rsidR="005974A9" w:rsidRPr="00640A2A" w:rsidRDefault="005974A9" w:rsidP="003472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przyjęciu wniosku i zgłoszeniu go do dofinansowania zostanie przekazana na adres wskazany we wniosku oraz ogłoszona w Biuletynie Informacji Publicznej Urzędu </w:t>
      </w:r>
      <w:r w:rsidR="00EF006A"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 Zawierciu</w:t>
      </w: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1611B" w14:textId="77777777" w:rsidR="0034721E" w:rsidRDefault="0034721E" w:rsidP="003472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DED84" w14:textId="43CE4D2F" w:rsidR="005974A9" w:rsidRDefault="005974A9" w:rsidP="00640A2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2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Rządowego Programu Ochrony Zabytków znajdują się na stronie internetowej Banku Gospodarstwa Krajowego:</w:t>
      </w:r>
    </w:p>
    <w:p w14:paraId="5C73DC30" w14:textId="77777777" w:rsidR="0034721E" w:rsidRPr="00640A2A" w:rsidRDefault="0034721E" w:rsidP="003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DA609" w14:textId="77777777" w:rsidR="005974A9" w:rsidRPr="00640A2A" w:rsidRDefault="00000000" w:rsidP="0064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974A9" w:rsidRPr="00640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https://www.bgk.pl/programy-i-fundusze/programy/rzadowy-program-odbudowy-zabytkow/</w:t>
        </w:r>
      </w:hyperlink>
    </w:p>
    <w:p w14:paraId="5867933D" w14:textId="77777777" w:rsidR="00023BEF" w:rsidRDefault="00023BEF"/>
    <w:sectPr w:rsidR="000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09"/>
    <w:multiLevelType w:val="multilevel"/>
    <w:tmpl w:val="534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CC4"/>
    <w:multiLevelType w:val="multilevel"/>
    <w:tmpl w:val="4D0A0F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B611B8"/>
    <w:multiLevelType w:val="multilevel"/>
    <w:tmpl w:val="05E6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9790B"/>
    <w:multiLevelType w:val="multilevel"/>
    <w:tmpl w:val="F8DA8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47864B2"/>
    <w:multiLevelType w:val="multilevel"/>
    <w:tmpl w:val="A3E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125AD"/>
    <w:multiLevelType w:val="multilevel"/>
    <w:tmpl w:val="527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93EBE"/>
    <w:multiLevelType w:val="multilevel"/>
    <w:tmpl w:val="69FC5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514DF1"/>
    <w:multiLevelType w:val="multilevel"/>
    <w:tmpl w:val="A5E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44CE2"/>
    <w:multiLevelType w:val="multilevel"/>
    <w:tmpl w:val="72CC826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4A40ED"/>
    <w:multiLevelType w:val="multilevel"/>
    <w:tmpl w:val="F41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A0C74"/>
    <w:multiLevelType w:val="multilevel"/>
    <w:tmpl w:val="F064D8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9701B9"/>
    <w:multiLevelType w:val="multilevel"/>
    <w:tmpl w:val="9BF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B3C08"/>
    <w:multiLevelType w:val="multilevel"/>
    <w:tmpl w:val="A254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7575B0"/>
    <w:multiLevelType w:val="multilevel"/>
    <w:tmpl w:val="569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771E7"/>
    <w:multiLevelType w:val="multilevel"/>
    <w:tmpl w:val="0290AC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4DD6052"/>
    <w:multiLevelType w:val="multilevel"/>
    <w:tmpl w:val="CEB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C6D9F"/>
    <w:multiLevelType w:val="multilevel"/>
    <w:tmpl w:val="892CF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E60424B"/>
    <w:multiLevelType w:val="multilevel"/>
    <w:tmpl w:val="D86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F64E5"/>
    <w:multiLevelType w:val="multilevel"/>
    <w:tmpl w:val="FAAA18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0D80FCF"/>
    <w:multiLevelType w:val="hybridMultilevel"/>
    <w:tmpl w:val="622A4C48"/>
    <w:lvl w:ilvl="0" w:tplc="AFA4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C1F96"/>
    <w:multiLevelType w:val="multilevel"/>
    <w:tmpl w:val="DEA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90593"/>
    <w:multiLevelType w:val="hybridMultilevel"/>
    <w:tmpl w:val="FDF8A916"/>
    <w:lvl w:ilvl="0" w:tplc="AFA4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31213">
    <w:abstractNumId w:val="12"/>
  </w:num>
  <w:num w:numId="2" w16cid:durableId="464977931">
    <w:abstractNumId w:val="9"/>
  </w:num>
  <w:num w:numId="3" w16cid:durableId="1368138561">
    <w:abstractNumId w:val="16"/>
  </w:num>
  <w:num w:numId="4" w16cid:durableId="779838149">
    <w:abstractNumId w:val="13"/>
  </w:num>
  <w:num w:numId="5" w16cid:durableId="1568688844">
    <w:abstractNumId w:val="18"/>
  </w:num>
  <w:num w:numId="6" w16cid:durableId="861865216">
    <w:abstractNumId w:val="0"/>
  </w:num>
  <w:num w:numId="7" w16cid:durableId="88081820">
    <w:abstractNumId w:val="7"/>
  </w:num>
  <w:num w:numId="8" w16cid:durableId="1681740087">
    <w:abstractNumId w:val="20"/>
  </w:num>
  <w:num w:numId="9" w16cid:durableId="45178033">
    <w:abstractNumId w:val="2"/>
  </w:num>
  <w:num w:numId="10" w16cid:durableId="1235093343">
    <w:abstractNumId w:val="15"/>
  </w:num>
  <w:num w:numId="11" w16cid:durableId="1776513917">
    <w:abstractNumId w:val="14"/>
  </w:num>
  <w:num w:numId="12" w16cid:durableId="1706172367">
    <w:abstractNumId w:val="17"/>
  </w:num>
  <w:num w:numId="13" w16cid:durableId="240719670">
    <w:abstractNumId w:val="1"/>
  </w:num>
  <w:num w:numId="14" w16cid:durableId="949630196">
    <w:abstractNumId w:val="10"/>
  </w:num>
  <w:num w:numId="15" w16cid:durableId="910458511">
    <w:abstractNumId w:val="5"/>
  </w:num>
  <w:num w:numId="16" w16cid:durableId="2031955528">
    <w:abstractNumId w:val="3"/>
  </w:num>
  <w:num w:numId="17" w16cid:durableId="1033463218">
    <w:abstractNumId w:val="11"/>
  </w:num>
  <w:num w:numId="18" w16cid:durableId="912357352">
    <w:abstractNumId w:val="6"/>
  </w:num>
  <w:num w:numId="19" w16cid:durableId="1335231783">
    <w:abstractNumId w:val="4"/>
  </w:num>
  <w:num w:numId="20" w16cid:durableId="1718552081">
    <w:abstractNumId w:val="8"/>
  </w:num>
  <w:num w:numId="21" w16cid:durableId="1932928722">
    <w:abstractNumId w:val="21"/>
  </w:num>
  <w:num w:numId="22" w16cid:durableId="5088396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A9"/>
    <w:rsid w:val="00023BEF"/>
    <w:rsid w:val="000756B4"/>
    <w:rsid w:val="000F6C2D"/>
    <w:rsid w:val="0034721E"/>
    <w:rsid w:val="003D014E"/>
    <w:rsid w:val="005974A9"/>
    <w:rsid w:val="00640A2A"/>
    <w:rsid w:val="006D590E"/>
    <w:rsid w:val="008A4077"/>
    <w:rsid w:val="00C25F8C"/>
    <w:rsid w:val="00C43201"/>
    <w:rsid w:val="00C459BA"/>
    <w:rsid w:val="00C7210B"/>
    <w:rsid w:val="00ED6033"/>
    <w:rsid w:val="00EF006A"/>
    <w:rsid w:val="00F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B166"/>
  <w15:chartTrackingRefBased/>
  <w15:docId w15:val="{E846FA5F-0BE3-48C2-90B9-A318CAE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7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4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74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3201"/>
    <w:pPr>
      <w:ind w:left="720"/>
      <w:contextualSpacing/>
    </w:pPr>
  </w:style>
  <w:style w:type="character" w:customStyle="1" w:styleId="vcenter">
    <w:name w:val="vcenter"/>
    <w:basedOn w:val="Domylnaczcionkaakapitu"/>
    <w:rsid w:val="0064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gk.pl/programy-i-fundusze/programy/rzadowy-program-odbudowy-zabytk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4D59-2F26-4C15-AD71-EA3BF680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Napieracz</dc:creator>
  <cp:keywords/>
  <dc:description/>
  <cp:lastModifiedBy>Jarosław Felczuk</cp:lastModifiedBy>
  <cp:revision>4</cp:revision>
  <dcterms:created xsi:type="dcterms:W3CDTF">2023-03-01T16:14:00Z</dcterms:created>
  <dcterms:modified xsi:type="dcterms:W3CDTF">2023-03-01T16:14:00Z</dcterms:modified>
</cp:coreProperties>
</file>